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319" w:rsidRPr="00416319" w:rsidRDefault="00416319" w:rsidP="00416319">
      <w:pPr>
        <w:jc w:val="both"/>
        <w:rPr>
          <w:b/>
          <w:sz w:val="28"/>
          <w:szCs w:val="28"/>
        </w:rPr>
      </w:pPr>
      <w:r w:rsidRPr="00416319">
        <w:rPr>
          <w:b/>
          <w:sz w:val="28"/>
          <w:szCs w:val="28"/>
        </w:rPr>
        <w:t>1. Ćwiczenie oddechowe – bąbelki w wodzie.</w:t>
      </w:r>
    </w:p>
    <w:p w:rsidR="00416319" w:rsidRPr="00416319" w:rsidRDefault="00416319" w:rsidP="00416319">
      <w:pPr>
        <w:jc w:val="both"/>
        <w:rPr>
          <w:sz w:val="28"/>
          <w:szCs w:val="28"/>
        </w:rPr>
      </w:pPr>
      <w:r w:rsidRPr="00416319">
        <w:rPr>
          <w:sz w:val="28"/>
          <w:szCs w:val="28"/>
        </w:rPr>
        <w:t>Wlewamy wodę do kubka i wkładamy słomkę, przez którą dziecko dmucha tworząc ,,bąbelki” w wodzie.</w:t>
      </w:r>
    </w:p>
    <w:p w:rsidR="00416319" w:rsidRPr="00416319" w:rsidRDefault="00416319" w:rsidP="00416319">
      <w:pPr>
        <w:rPr>
          <w:b/>
          <w:sz w:val="28"/>
          <w:szCs w:val="28"/>
        </w:rPr>
      </w:pPr>
      <w:r w:rsidRPr="00416319">
        <w:rPr>
          <w:b/>
          <w:sz w:val="28"/>
          <w:szCs w:val="28"/>
        </w:rPr>
        <w:t>2. Ćwiczenie oddechowe</w:t>
      </w:r>
      <w:r w:rsidR="00991D18">
        <w:rPr>
          <w:b/>
          <w:sz w:val="28"/>
          <w:szCs w:val="28"/>
        </w:rPr>
        <w:t>.</w:t>
      </w:r>
    </w:p>
    <w:p w:rsidR="00416319" w:rsidRPr="00416319" w:rsidRDefault="00416319" w:rsidP="00416319">
      <w:pPr>
        <w:jc w:val="both"/>
        <w:rPr>
          <w:sz w:val="28"/>
          <w:szCs w:val="28"/>
        </w:rPr>
      </w:pPr>
      <w:r w:rsidRPr="00416319">
        <w:rPr>
          <w:sz w:val="28"/>
          <w:szCs w:val="28"/>
        </w:rPr>
        <w:t xml:space="preserve">Przygotuj razem z dzieckiem małe kuleczki z bibuły (można użyć również waty lub chusteczki higienicznej). Dziecko posadź z jednej strony stołu (ławy), a sam/-a usiądź po stronie przeciwnej. Zadaniem dziecka jest zdmuchiwanie kulek, które mają wpaść do trzymanego przez rodzica pudełka (miski). Można dmuchać na pojedyncze kulki, lub na wszystkie jednocześnie. W drugiej wersji zabawy, policzcie razem, ile kulek udało się rodzicowi złapać do pudła, a ile spadło na ziemię. </w:t>
      </w:r>
    </w:p>
    <w:p w:rsidR="00416319" w:rsidRPr="00416319" w:rsidRDefault="00416319" w:rsidP="00416319">
      <w:pPr>
        <w:jc w:val="both"/>
        <w:rPr>
          <w:sz w:val="28"/>
          <w:szCs w:val="28"/>
        </w:rPr>
      </w:pPr>
      <w:r w:rsidRPr="00416319">
        <w:rPr>
          <w:sz w:val="28"/>
          <w:szCs w:val="28"/>
        </w:rPr>
        <w:t xml:space="preserve">UWAGA – przy dmuchaniu dziecko wdech bierze nosem, wydech (dmuchanie) ustami. Zaprezentuj dziecku ten schemat przed zabawą. </w:t>
      </w:r>
    </w:p>
    <w:p w:rsidR="00416319" w:rsidRPr="00487A46" w:rsidRDefault="00416319" w:rsidP="00416319">
      <w:pPr>
        <w:jc w:val="both"/>
        <w:rPr>
          <w:sz w:val="28"/>
          <w:szCs w:val="28"/>
        </w:rPr>
      </w:pPr>
      <w:r w:rsidRPr="00416319">
        <w:rPr>
          <w:b/>
          <w:sz w:val="28"/>
          <w:szCs w:val="28"/>
        </w:rPr>
        <w:t>3</w:t>
      </w:r>
      <w:r>
        <w:rPr>
          <w:sz w:val="28"/>
          <w:szCs w:val="28"/>
        </w:rPr>
        <w:t xml:space="preserve">. </w:t>
      </w:r>
      <w:r w:rsidRPr="00487A46">
        <w:rPr>
          <w:b/>
          <w:sz w:val="28"/>
          <w:szCs w:val="28"/>
        </w:rPr>
        <w:t xml:space="preserve">Ćwiczenia oddechowe – </w:t>
      </w:r>
      <w:r w:rsidRPr="00487A46">
        <w:rPr>
          <w:sz w:val="28"/>
          <w:szCs w:val="28"/>
        </w:rPr>
        <w:t>bierzemy puste pudełko</w:t>
      </w:r>
      <w:r w:rsidRPr="00487A46">
        <w:rPr>
          <w:b/>
          <w:sz w:val="28"/>
          <w:szCs w:val="28"/>
        </w:rPr>
        <w:t xml:space="preserve"> </w:t>
      </w:r>
      <w:r w:rsidRPr="00487A46">
        <w:rPr>
          <w:sz w:val="28"/>
          <w:szCs w:val="28"/>
        </w:rPr>
        <w:t>(może być po czekoladkach – bombonierce). Do części głębszej (w której były czekoladki)</w:t>
      </w:r>
      <w:r w:rsidRPr="00487A46">
        <w:rPr>
          <w:rStyle w:val="Odwoanieprzypisudolnego"/>
          <w:sz w:val="28"/>
          <w:szCs w:val="28"/>
        </w:rPr>
        <w:footnoteReference w:id="2"/>
      </w:r>
      <w:r w:rsidRPr="00487A46">
        <w:rPr>
          <w:sz w:val="28"/>
          <w:szCs w:val="28"/>
        </w:rPr>
        <w:t xml:space="preserve"> wrzucamy dużo skrawków pociętej lub porwanej bibuły (dziecko samo może powycinać lub porwać bibułę – w ten sposób ćwiczy sprawność rączek). Następnie dajemy dziecku słomkę, za pomocą której dziecko wydmuchuje z pudełka kawałki bibuły. </w:t>
      </w:r>
      <w:r>
        <w:rPr>
          <w:sz w:val="28"/>
          <w:szCs w:val="28"/>
        </w:rPr>
        <w:t xml:space="preserve">Następnie dziecko próbuje część bibułek (np. można ustalić, że 10) przenieść za pomocą słomki do pudła (zasysając kawałki bibuły). </w:t>
      </w:r>
    </w:p>
    <w:p w:rsidR="00416319" w:rsidRDefault="00416319" w:rsidP="00416319">
      <w:pPr>
        <w:jc w:val="both"/>
        <w:rPr>
          <w:b/>
          <w:sz w:val="28"/>
          <w:szCs w:val="28"/>
        </w:rPr>
      </w:pPr>
      <w:r w:rsidRPr="00487A46">
        <w:rPr>
          <w:b/>
          <w:sz w:val="28"/>
          <w:szCs w:val="28"/>
        </w:rPr>
        <w:t>Należy pamiętać, aby słomka nie znajdowała się pomiędzy zębami, t</w:t>
      </w:r>
      <w:r>
        <w:rPr>
          <w:b/>
          <w:sz w:val="28"/>
          <w:szCs w:val="28"/>
        </w:rPr>
        <w:t>o wargi trzymają słomkę</w:t>
      </w:r>
      <w:r w:rsidRPr="00487A46">
        <w:rPr>
          <w:b/>
          <w:sz w:val="28"/>
          <w:szCs w:val="28"/>
        </w:rPr>
        <w:t>. Ważne jest również, aby dziecko wdech brało nosem</w:t>
      </w:r>
      <w:r>
        <w:rPr>
          <w:b/>
          <w:sz w:val="28"/>
          <w:szCs w:val="28"/>
        </w:rPr>
        <w:t xml:space="preserve"> (,,najpierw wącha”)</w:t>
      </w:r>
      <w:r w:rsidRPr="00487A46">
        <w:rPr>
          <w:b/>
          <w:sz w:val="28"/>
          <w:szCs w:val="28"/>
        </w:rPr>
        <w:t>, a wydech robi</w:t>
      </w:r>
      <w:r>
        <w:rPr>
          <w:b/>
          <w:sz w:val="28"/>
          <w:szCs w:val="28"/>
        </w:rPr>
        <w:t>ło</w:t>
      </w:r>
      <w:r w:rsidRPr="00487A46">
        <w:rPr>
          <w:b/>
          <w:sz w:val="28"/>
          <w:szCs w:val="28"/>
        </w:rPr>
        <w:t xml:space="preserve"> ustami (dmuch</w:t>
      </w:r>
      <w:r>
        <w:rPr>
          <w:b/>
          <w:sz w:val="28"/>
          <w:szCs w:val="28"/>
        </w:rPr>
        <w:t>a</w:t>
      </w:r>
      <w:r w:rsidRPr="00487A46">
        <w:rPr>
          <w:b/>
          <w:sz w:val="28"/>
          <w:szCs w:val="28"/>
        </w:rPr>
        <w:t xml:space="preserve"> przez słomkę). </w:t>
      </w:r>
    </w:p>
    <w:p w:rsidR="00416319" w:rsidRDefault="00416319" w:rsidP="00416319">
      <w:pPr>
        <w:rPr>
          <w:b/>
          <w:sz w:val="28"/>
          <w:szCs w:val="28"/>
        </w:rPr>
      </w:pPr>
      <w:r w:rsidRPr="00416319">
        <w:rPr>
          <w:b/>
          <w:sz w:val="28"/>
          <w:szCs w:val="28"/>
        </w:rPr>
        <w:t>4.</w:t>
      </w:r>
      <w:r>
        <w:rPr>
          <w:sz w:val="28"/>
          <w:szCs w:val="28"/>
        </w:rPr>
        <w:t xml:space="preserve"> </w:t>
      </w:r>
      <w:r>
        <w:rPr>
          <w:b/>
          <w:sz w:val="28"/>
          <w:szCs w:val="28"/>
        </w:rPr>
        <w:t>Ćwiczenie oddechowe (załączniki nr 1,2,3)</w:t>
      </w:r>
      <w:r w:rsidR="00991D18">
        <w:rPr>
          <w:b/>
          <w:sz w:val="28"/>
          <w:szCs w:val="28"/>
        </w:rPr>
        <w:t>.</w:t>
      </w:r>
    </w:p>
    <w:p w:rsidR="00416319" w:rsidRPr="00083A49" w:rsidRDefault="00416319" w:rsidP="00416319">
      <w:pPr>
        <w:jc w:val="both"/>
        <w:rPr>
          <w:sz w:val="28"/>
          <w:szCs w:val="28"/>
        </w:rPr>
      </w:pPr>
      <w:r w:rsidRPr="00083A49">
        <w:rPr>
          <w:sz w:val="28"/>
          <w:szCs w:val="28"/>
        </w:rPr>
        <w:t xml:space="preserve">Materiał zawiera 3 karty. Na pierwszej znajduje się plansza z motylem, na drugiej kolorowe kołka do wycięcia, na trzeciej 4 karty z gotowymi układami kolorów na skrzydłach motyla. Dziecko ma za zadanie przenieść kolorowe kółka w miejsce białych kropek na skrzydłach motyla za pomocą słomki (zasysając papierowe </w:t>
      </w:r>
      <w:r>
        <w:rPr>
          <w:sz w:val="28"/>
          <w:szCs w:val="28"/>
        </w:rPr>
        <w:t>kó</w:t>
      </w:r>
      <w:r w:rsidRPr="00083A49">
        <w:rPr>
          <w:sz w:val="28"/>
          <w:szCs w:val="28"/>
        </w:rPr>
        <w:t xml:space="preserve">łka). </w:t>
      </w:r>
    </w:p>
    <w:p w:rsidR="00416319" w:rsidRPr="00083A49" w:rsidRDefault="00416319" w:rsidP="00416319">
      <w:pPr>
        <w:jc w:val="both"/>
        <w:rPr>
          <w:sz w:val="28"/>
          <w:szCs w:val="28"/>
        </w:rPr>
      </w:pPr>
      <w:r w:rsidRPr="00083A49">
        <w:rPr>
          <w:sz w:val="28"/>
          <w:szCs w:val="28"/>
        </w:rPr>
        <w:lastRenderedPageBreak/>
        <w:t xml:space="preserve">Podczas zabawy pokazujemy dziecku gotowe układy, które ma ono odwzorować (przypominam – kółka przenoszone są za pomocą słomki). Na koniec zabawy dziecko może stworzyć własnego motyla, przenosząc kółka ręką i wklejając je w wybrane przez siebie miejsca. </w:t>
      </w:r>
    </w:p>
    <w:p w:rsidR="00E62FC2" w:rsidRDefault="00E62FC2" w:rsidP="00E62FC2">
      <w:pPr>
        <w:rPr>
          <w:b/>
          <w:sz w:val="28"/>
          <w:szCs w:val="28"/>
        </w:rPr>
      </w:pPr>
      <w:r w:rsidRPr="00E62FC2">
        <w:rPr>
          <w:b/>
          <w:sz w:val="28"/>
          <w:szCs w:val="28"/>
        </w:rPr>
        <w:t xml:space="preserve">5. </w:t>
      </w:r>
      <w:r w:rsidRPr="00EB14B5">
        <w:rPr>
          <w:b/>
          <w:sz w:val="28"/>
          <w:szCs w:val="28"/>
        </w:rPr>
        <w:t>Ćwiczenia aparatu artykulacyjnego</w:t>
      </w:r>
      <w:r>
        <w:rPr>
          <w:b/>
          <w:sz w:val="28"/>
          <w:szCs w:val="28"/>
        </w:rPr>
        <w:t xml:space="preserve"> – gra planszowa (załącznik nr 4</w:t>
      </w:r>
      <w:r w:rsidRPr="00EB14B5">
        <w:rPr>
          <w:b/>
          <w:sz w:val="28"/>
          <w:szCs w:val="28"/>
        </w:rPr>
        <w:t>)</w:t>
      </w:r>
      <w:r w:rsidR="00991D18">
        <w:rPr>
          <w:b/>
          <w:sz w:val="28"/>
          <w:szCs w:val="28"/>
        </w:rPr>
        <w:t>.</w:t>
      </w:r>
      <w:r w:rsidRPr="00EB14B5">
        <w:rPr>
          <w:b/>
          <w:sz w:val="28"/>
          <w:szCs w:val="28"/>
        </w:rPr>
        <w:t xml:space="preserve"> </w:t>
      </w:r>
    </w:p>
    <w:p w:rsidR="00E62FC2" w:rsidRPr="00E62FC2" w:rsidRDefault="00E62FC2" w:rsidP="00E62FC2">
      <w:pPr>
        <w:rPr>
          <w:b/>
          <w:sz w:val="28"/>
          <w:szCs w:val="28"/>
        </w:rPr>
      </w:pPr>
      <w:r w:rsidRPr="00E62FC2">
        <w:rPr>
          <w:b/>
          <w:sz w:val="28"/>
          <w:szCs w:val="28"/>
        </w:rPr>
        <w:t xml:space="preserve">6. </w:t>
      </w:r>
      <w:r w:rsidRPr="00E62FC2">
        <w:rPr>
          <w:rFonts w:cstheme="minorHAnsi"/>
          <w:b/>
          <w:sz w:val="28"/>
          <w:szCs w:val="28"/>
        </w:rPr>
        <w:t>Ćwiczenia słuchu fonematycznego – ,,Rymowane rękawiczki” (załącznik nr 5)</w:t>
      </w:r>
      <w:r w:rsidR="00991D18">
        <w:rPr>
          <w:rFonts w:cstheme="minorHAnsi"/>
          <w:b/>
          <w:sz w:val="28"/>
          <w:szCs w:val="28"/>
        </w:rPr>
        <w:t>.</w:t>
      </w:r>
      <w:r>
        <w:rPr>
          <w:rFonts w:cstheme="minorHAnsi"/>
          <w:b/>
          <w:sz w:val="28"/>
          <w:szCs w:val="28"/>
        </w:rPr>
        <w:t xml:space="preserve"> </w:t>
      </w:r>
    </w:p>
    <w:p w:rsidR="00E62FC2" w:rsidRPr="00E62FC2" w:rsidRDefault="00E62FC2" w:rsidP="00E62FC2">
      <w:pPr>
        <w:rPr>
          <w:rFonts w:cstheme="minorHAnsi"/>
          <w:b/>
          <w:sz w:val="28"/>
          <w:szCs w:val="28"/>
        </w:rPr>
      </w:pPr>
      <w:r w:rsidRPr="00E62FC2">
        <w:rPr>
          <w:rFonts w:cstheme="minorHAnsi"/>
          <w:sz w:val="28"/>
          <w:szCs w:val="28"/>
        </w:rPr>
        <w:t xml:space="preserve">Zabawa polega na ułożeniu par obrazków, których nazwy się rymują. </w:t>
      </w:r>
    </w:p>
    <w:p w:rsidR="00E62FC2" w:rsidRDefault="00E62FC2" w:rsidP="00E62FC2">
      <w:pPr>
        <w:rPr>
          <w:rFonts w:cstheme="minorHAnsi"/>
          <w:sz w:val="28"/>
          <w:szCs w:val="28"/>
        </w:rPr>
      </w:pPr>
      <w:r w:rsidRPr="00E62FC2">
        <w:rPr>
          <w:rFonts w:cstheme="minorHAnsi"/>
          <w:sz w:val="28"/>
          <w:szCs w:val="28"/>
        </w:rPr>
        <w:t>Na bazie materiału można zagrać w memo</w:t>
      </w:r>
      <w:r>
        <w:rPr>
          <w:rFonts w:cstheme="minorHAnsi"/>
          <w:sz w:val="28"/>
          <w:szCs w:val="28"/>
        </w:rPr>
        <w:t>ry</w:t>
      </w:r>
      <w:r w:rsidRPr="00E62FC2">
        <w:rPr>
          <w:rFonts w:cstheme="minorHAnsi"/>
          <w:sz w:val="28"/>
          <w:szCs w:val="28"/>
        </w:rPr>
        <w:t xml:space="preserve">. </w:t>
      </w:r>
    </w:p>
    <w:p w:rsidR="00991D18" w:rsidRDefault="00991D18" w:rsidP="00991D18">
      <w:pPr>
        <w:rPr>
          <w:rFonts w:cstheme="minorHAnsi"/>
          <w:b/>
          <w:sz w:val="28"/>
          <w:szCs w:val="28"/>
        </w:rPr>
      </w:pPr>
      <w:r w:rsidRPr="00991D18">
        <w:rPr>
          <w:rFonts w:cstheme="minorHAnsi"/>
          <w:b/>
          <w:sz w:val="28"/>
          <w:szCs w:val="28"/>
        </w:rPr>
        <w:t>7.</w:t>
      </w:r>
      <w:r w:rsidRPr="00991D18">
        <w:rPr>
          <w:rFonts w:cstheme="minorHAnsi"/>
          <w:sz w:val="28"/>
          <w:szCs w:val="28"/>
        </w:rPr>
        <w:t xml:space="preserve"> </w:t>
      </w:r>
      <w:r w:rsidRPr="00991D18">
        <w:rPr>
          <w:rFonts w:cstheme="minorHAnsi"/>
          <w:b/>
          <w:sz w:val="28"/>
          <w:szCs w:val="28"/>
        </w:rPr>
        <w:t>Ćwiczenia słuchu fonematycznego – ,,Ptasie trele”</w:t>
      </w:r>
      <w:r>
        <w:rPr>
          <w:rFonts w:cstheme="minorHAnsi"/>
          <w:b/>
          <w:sz w:val="28"/>
          <w:szCs w:val="28"/>
        </w:rPr>
        <w:t xml:space="preserve"> (załącznik nr 6</w:t>
      </w:r>
      <w:r w:rsidRPr="00991D18">
        <w:rPr>
          <w:rFonts w:cstheme="minorHAnsi"/>
          <w:b/>
          <w:sz w:val="28"/>
          <w:szCs w:val="28"/>
        </w:rPr>
        <w:t>)</w:t>
      </w:r>
      <w:r>
        <w:rPr>
          <w:rFonts w:cstheme="minorHAnsi"/>
          <w:b/>
          <w:sz w:val="28"/>
          <w:szCs w:val="28"/>
        </w:rPr>
        <w:t>.</w:t>
      </w:r>
    </w:p>
    <w:p w:rsidR="00035E06" w:rsidRDefault="00035E06" w:rsidP="00035E06">
      <w:pPr>
        <w:pStyle w:val="NormalnyWeb"/>
        <w:rPr>
          <w:rFonts w:asciiTheme="minorHAnsi" w:hAnsiTheme="minorHAnsi" w:cstheme="minorHAnsi"/>
          <w:sz w:val="28"/>
          <w:szCs w:val="28"/>
        </w:rPr>
      </w:pPr>
      <w:r w:rsidRPr="00035E06">
        <w:rPr>
          <w:rStyle w:val="Pogrubienie"/>
          <w:rFonts w:asciiTheme="minorHAnsi" w:hAnsiTheme="minorHAnsi" w:cstheme="minorHAnsi"/>
          <w:sz w:val="28"/>
          <w:szCs w:val="28"/>
        </w:rPr>
        <w:t>8. Propozycja zabawy słuchowej i ćwiczeń z samogłoskami:</w:t>
      </w:r>
    </w:p>
    <w:p w:rsidR="00035E06" w:rsidRPr="00035E06" w:rsidRDefault="00035E06" w:rsidP="00035E06">
      <w:pPr>
        <w:pStyle w:val="NormalnyWeb"/>
        <w:jc w:val="both"/>
        <w:rPr>
          <w:rFonts w:asciiTheme="minorHAnsi" w:hAnsiTheme="minorHAnsi" w:cstheme="minorHAnsi"/>
          <w:sz w:val="28"/>
          <w:szCs w:val="28"/>
        </w:rPr>
      </w:pPr>
      <w:r w:rsidRPr="00035E06">
        <w:rPr>
          <w:rFonts w:asciiTheme="minorHAnsi" w:hAnsiTheme="minorHAnsi" w:cstheme="minorHAnsi"/>
          <w:sz w:val="28"/>
          <w:szCs w:val="28"/>
        </w:rPr>
        <w:t>Potrzebujemy kilku nieprzezroczystych butelek, najlepiej plastikowych. Doskonale sprawdzają się takie po jogurtach pitnych. Do każdej butelki wkładamy tajemnicze przedmioty np. makaron, małe szyszki, fasolę, groch, kamyczki, muszelki, klamerki, kredki, worek foliowy, orzechy itp.</w:t>
      </w:r>
    </w:p>
    <w:p w:rsidR="00035E06" w:rsidRDefault="00035E06" w:rsidP="00035E06">
      <w:pPr>
        <w:pStyle w:val="NormalnyWeb"/>
        <w:jc w:val="both"/>
        <w:rPr>
          <w:rFonts w:asciiTheme="minorHAnsi" w:hAnsiTheme="minorHAnsi" w:cstheme="minorHAnsi"/>
          <w:sz w:val="28"/>
          <w:szCs w:val="28"/>
        </w:rPr>
      </w:pPr>
      <w:r w:rsidRPr="00035E06">
        <w:rPr>
          <w:rFonts w:asciiTheme="minorHAnsi" w:hAnsiTheme="minorHAnsi" w:cstheme="minorHAnsi"/>
          <w:sz w:val="28"/>
          <w:szCs w:val="28"/>
        </w:rPr>
        <w:t>Przygotowujemy</w:t>
      </w:r>
      <w:r>
        <w:rPr>
          <w:rFonts w:asciiTheme="minorHAnsi" w:hAnsiTheme="minorHAnsi" w:cstheme="minorHAnsi"/>
          <w:sz w:val="28"/>
          <w:szCs w:val="28"/>
        </w:rPr>
        <w:t xml:space="preserve"> je wspólnie z dziećmi. </w:t>
      </w:r>
    </w:p>
    <w:p w:rsidR="00035E06" w:rsidRPr="00035E06" w:rsidRDefault="00035E06" w:rsidP="00035E06">
      <w:pPr>
        <w:pStyle w:val="NormalnyWeb"/>
        <w:jc w:val="both"/>
        <w:rPr>
          <w:rFonts w:asciiTheme="minorHAnsi" w:hAnsiTheme="minorHAnsi" w:cstheme="minorHAnsi"/>
          <w:sz w:val="28"/>
          <w:szCs w:val="28"/>
        </w:rPr>
      </w:pPr>
      <w:r>
        <w:rPr>
          <w:rFonts w:asciiTheme="minorHAnsi" w:hAnsiTheme="minorHAnsi" w:cstheme="minorHAnsi"/>
          <w:sz w:val="28"/>
          <w:szCs w:val="28"/>
        </w:rPr>
        <w:t>Dzieci</w:t>
      </w:r>
      <w:r w:rsidRPr="00035E06">
        <w:rPr>
          <w:rFonts w:asciiTheme="minorHAnsi" w:hAnsiTheme="minorHAnsi" w:cstheme="minorHAnsi"/>
          <w:sz w:val="28"/>
          <w:szCs w:val="28"/>
        </w:rPr>
        <w:t xml:space="preserve"> starają się zapamiętać</w:t>
      </w:r>
      <w:r>
        <w:rPr>
          <w:rFonts w:asciiTheme="minorHAnsi" w:hAnsiTheme="minorHAnsi" w:cstheme="minorHAnsi"/>
          <w:sz w:val="28"/>
          <w:szCs w:val="28"/>
        </w:rPr>
        <w:t>,</w:t>
      </w:r>
      <w:r w:rsidRPr="00035E06">
        <w:rPr>
          <w:rFonts w:asciiTheme="minorHAnsi" w:hAnsiTheme="minorHAnsi" w:cstheme="minorHAnsi"/>
          <w:sz w:val="28"/>
          <w:szCs w:val="28"/>
        </w:rPr>
        <w:t xml:space="preserve"> co jest w każdej z butelek i jaki odgłos ona wydaje.</w:t>
      </w:r>
      <w:r>
        <w:rPr>
          <w:rFonts w:asciiTheme="minorHAnsi" w:hAnsiTheme="minorHAnsi" w:cstheme="minorHAnsi"/>
          <w:sz w:val="28"/>
          <w:szCs w:val="28"/>
        </w:rPr>
        <w:t xml:space="preserve"> Następnie d</w:t>
      </w:r>
      <w:r w:rsidRPr="00035E06">
        <w:rPr>
          <w:rFonts w:asciiTheme="minorHAnsi" w:hAnsiTheme="minorHAnsi" w:cstheme="minorHAnsi"/>
          <w:sz w:val="28"/>
          <w:szCs w:val="28"/>
        </w:rPr>
        <w:t>zieci potrząsając tajemnicze butelki starają się odgadywać po rożnych odgłosach co może być ukryte w środku.</w:t>
      </w:r>
    </w:p>
    <w:p w:rsidR="00035E06" w:rsidRDefault="00035E06" w:rsidP="00035E06">
      <w:pPr>
        <w:pStyle w:val="NormalnyWeb"/>
      </w:pPr>
      <w:r>
        <w:rPr>
          <w:noProof/>
        </w:rPr>
        <w:drawing>
          <wp:inline distT="0" distB="0" distL="0" distR="0">
            <wp:extent cx="4438650" cy="2686050"/>
            <wp:effectExtent l="19050" t="0" r="0" b="0"/>
            <wp:docPr id="1" name="Obraz 1" descr="https://pp6krapkowice.skycms.com.pl/download/attachment/5384/butel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6krapkowice.skycms.com.pl/download/attachment/5384/butelki.png"/>
                    <pic:cNvPicPr>
                      <a:picLocks noChangeAspect="1" noChangeArrowheads="1"/>
                    </pic:cNvPicPr>
                  </pic:nvPicPr>
                  <pic:blipFill>
                    <a:blip r:embed="rId7"/>
                    <a:srcRect/>
                    <a:stretch>
                      <a:fillRect/>
                    </a:stretch>
                  </pic:blipFill>
                  <pic:spPr bwMode="auto">
                    <a:xfrm>
                      <a:off x="0" y="0"/>
                      <a:ext cx="4443126" cy="2688759"/>
                    </a:xfrm>
                    <a:prstGeom prst="rect">
                      <a:avLst/>
                    </a:prstGeom>
                    <a:noFill/>
                    <a:ln w="9525">
                      <a:noFill/>
                      <a:miter lim="800000"/>
                      <a:headEnd/>
                      <a:tailEnd/>
                    </a:ln>
                  </pic:spPr>
                </pic:pic>
              </a:graphicData>
            </a:graphic>
          </wp:inline>
        </w:drawing>
      </w:r>
    </w:p>
    <w:p w:rsidR="00035E06" w:rsidRDefault="008D67D4" w:rsidP="00991D18">
      <w:pPr>
        <w:rPr>
          <w:rFonts w:cstheme="minorHAnsi"/>
          <w:b/>
          <w:sz w:val="28"/>
          <w:szCs w:val="28"/>
        </w:rPr>
      </w:pPr>
      <w:r>
        <w:rPr>
          <w:rFonts w:cstheme="minorHAnsi"/>
          <w:b/>
          <w:sz w:val="28"/>
          <w:szCs w:val="28"/>
        </w:rPr>
        <w:lastRenderedPageBreak/>
        <w:t xml:space="preserve">9. Wiersz z wyrazami dźwiękonaśladowczymi – zabawa logopedyczna dla dzici młodszych (załącznik nr 7). </w:t>
      </w:r>
    </w:p>
    <w:p w:rsidR="00476168" w:rsidRPr="00991D18" w:rsidRDefault="00476168" w:rsidP="00991D18">
      <w:pPr>
        <w:rPr>
          <w:rFonts w:cstheme="minorHAnsi"/>
          <w:b/>
          <w:sz w:val="28"/>
          <w:szCs w:val="28"/>
        </w:rPr>
      </w:pPr>
      <w:r>
        <w:rPr>
          <w:rFonts w:cstheme="minorHAnsi"/>
          <w:b/>
          <w:sz w:val="28"/>
          <w:szCs w:val="28"/>
        </w:rPr>
        <w:t>10. Ćwiczenia pamięci słuchowej (załącznik nr 8).</w:t>
      </w:r>
    </w:p>
    <w:p w:rsidR="007C6F9E" w:rsidRPr="00476168" w:rsidRDefault="00476168" w:rsidP="007C6F9E">
      <w:pPr>
        <w:spacing w:before="100" w:beforeAutospacing="1" w:after="100" w:afterAutospacing="1" w:line="240" w:lineRule="auto"/>
        <w:jc w:val="both"/>
        <w:rPr>
          <w:rFonts w:eastAsia="Times New Roman" w:cstheme="minorHAnsi"/>
          <w:b/>
          <w:sz w:val="28"/>
          <w:szCs w:val="28"/>
          <w:lang w:eastAsia="pl-PL"/>
        </w:rPr>
      </w:pPr>
      <w:r w:rsidRPr="00476168">
        <w:rPr>
          <w:rFonts w:cstheme="minorHAnsi"/>
          <w:b/>
          <w:sz w:val="28"/>
          <w:szCs w:val="28"/>
        </w:rPr>
        <w:t xml:space="preserve">11. </w:t>
      </w:r>
      <w:r w:rsidR="007C6F9E" w:rsidRPr="00476168">
        <w:rPr>
          <w:rFonts w:eastAsia="Times New Roman" w:cstheme="minorHAnsi"/>
          <w:b/>
          <w:sz w:val="28"/>
          <w:szCs w:val="28"/>
          <w:lang w:eastAsia="pl-PL"/>
        </w:rPr>
        <w:t>Logopedia online – pod podanym linkiem znajdziecie Państwo wiele ciekawych gier i zabaw logopedycznych.</w:t>
      </w:r>
    </w:p>
    <w:p w:rsidR="000358D4" w:rsidRPr="00416319" w:rsidRDefault="005C156C" w:rsidP="007C6F9E">
      <w:pPr>
        <w:rPr>
          <w:sz w:val="28"/>
          <w:szCs w:val="28"/>
        </w:rPr>
      </w:pPr>
      <w:hyperlink r:id="rId8" w:history="1">
        <w:r w:rsidR="007C6F9E" w:rsidRPr="00006F6C">
          <w:rPr>
            <w:rStyle w:val="Hipercze"/>
            <w:rFonts w:ascii="Times New Roman" w:eastAsia="Times New Roman" w:hAnsi="Times New Roman" w:cs="Times New Roman"/>
            <w:b/>
            <w:sz w:val="28"/>
            <w:szCs w:val="28"/>
            <w:lang w:eastAsia="pl-PL"/>
          </w:rPr>
          <w:t>https://wordwall.net/pl-pl/community/logopedia</w:t>
        </w:r>
      </w:hyperlink>
    </w:p>
    <w:p w:rsidR="00476168" w:rsidRPr="00416319" w:rsidRDefault="00476168">
      <w:pPr>
        <w:rPr>
          <w:sz w:val="28"/>
          <w:szCs w:val="28"/>
        </w:rPr>
      </w:pPr>
    </w:p>
    <w:sectPr w:rsidR="00476168" w:rsidRPr="00416319" w:rsidSect="004A5FA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B44" w:rsidRDefault="008D5B44" w:rsidP="00416319">
      <w:pPr>
        <w:spacing w:after="0" w:line="240" w:lineRule="auto"/>
      </w:pPr>
      <w:r>
        <w:separator/>
      </w:r>
    </w:p>
  </w:endnote>
  <w:endnote w:type="continuationSeparator" w:id="1">
    <w:p w:rsidR="008D5B44" w:rsidRDefault="008D5B44" w:rsidP="004163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B44" w:rsidRDefault="008D5B44" w:rsidP="00416319">
      <w:pPr>
        <w:spacing w:after="0" w:line="240" w:lineRule="auto"/>
      </w:pPr>
      <w:r>
        <w:separator/>
      </w:r>
    </w:p>
  </w:footnote>
  <w:footnote w:type="continuationSeparator" w:id="1">
    <w:p w:rsidR="008D5B44" w:rsidRDefault="008D5B44" w:rsidP="00416319">
      <w:pPr>
        <w:spacing w:after="0" w:line="240" w:lineRule="auto"/>
      </w:pPr>
      <w:r>
        <w:continuationSeparator/>
      </w:r>
    </w:p>
  </w:footnote>
  <w:footnote w:id="2">
    <w:p w:rsidR="00416319" w:rsidRDefault="00416319" w:rsidP="00416319">
      <w:pPr>
        <w:pStyle w:val="Tekstprzypisudolnego"/>
      </w:pPr>
      <w:r>
        <w:rPr>
          <w:rStyle w:val="Odwoanieprzypisudolnego"/>
        </w:rPr>
        <w:footnoteRef/>
      </w:r>
      <w:r>
        <w:t xml:space="preserve"> Wkład, w którym znajdowały się czekoladki wyrzucamy.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417FC6"/>
    <w:multiLevelType w:val="multilevel"/>
    <w:tmpl w:val="812A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16319"/>
    <w:rsid w:val="00035E06"/>
    <w:rsid w:val="002C68CF"/>
    <w:rsid w:val="00416319"/>
    <w:rsid w:val="00476168"/>
    <w:rsid w:val="004A5FAE"/>
    <w:rsid w:val="005C156C"/>
    <w:rsid w:val="007C6F9E"/>
    <w:rsid w:val="007C7DBB"/>
    <w:rsid w:val="00866EF0"/>
    <w:rsid w:val="008D5B44"/>
    <w:rsid w:val="008D67D4"/>
    <w:rsid w:val="00991D18"/>
    <w:rsid w:val="00A17096"/>
    <w:rsid w:val="00DB20E9"/>
    <w:rsid w:val="00E62FC2"/>
    <w:rsid w:val="00F4733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631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163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6319"/>
    <w:rPr>
      <w:rFonts w:ascii="Tahoma" w:hAnsi="Tahoma" w:cs="Tahoma"/>
      <w:sz w:val="16"/>
      <w:szCs w:val="16"/>
    </w:rPr>
  </w:style>
  <w:style w:type="paragraph" w:styleId="Tekstprzypisudolnego">
    <w:name w:val="footnote text"/>
    <w:basedOn w:val="Normalny"/>
    <w:link w:val="TekstprzypisudolnegoZnak"/>
    <w:uiPriority w:val="99"/>
    <w:semiHidden/>
    <w:unhideWhenUsed/>
    <w:rsid w:val="0041631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16319"/>
    <w:rPr>
      <w:sz w:val="20"/>
      <w:szCs w:val="20"/>
    </w:rPr>
  </w:style>
  <w:style w:type="character" w:styleId="Odwoanieprzypisudolnego">
    <w:name w:val="footnote reference"/>
    <w:basedOn w:val="Domylnaczcionkaakapitu"/>
    <w:uiPriority w:val="99"/>
    <w:semiHidden/>
    <w:unhideWhenUsed/>
    <w:rsid w:val="00416319"/>
    <w:rPr>
      <w:vertAlign w:val="superscript"/>
    </w:rPr>
  </w:style>
  <w:style w:type="character" w:styleId="Hipercze">
    <w:name w:val="Hyperlink"/>
    <w:basedOn w:val="Domylnaczcionkaakapitu"/>
    <w:uiPriority w:val="99"/>
    <w:unhideWhenUsed/>
    <w:rsid w:val="007C6F9E"/>
    <w:rPr>
      <w:color w:val="0000FF" w:themeColor="hyperlink"/>
      <w:u w:val="single"/>
    </w:rPr>
  </w:style>
  <w:style w:type="paragraph" w:styleId="NormalnyWeb">
    <w:name w:val="Normal (Web)"/>
    <w:basedOn w:val="Normalny"/>
    <w:uiPriority w:val="99"/>
    <w:semiHidden/>
    <w:unhideWhenUsed/>
    <w:rsid w:val="00035E0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35E06"/>
    <w:rPr>
      <w:b/>
      <w:bCs/>
    </w:rPr>
  </w:style>
</w:styles>
</file>

<file path=word/webSettings.xml><?xml version="1.0" encoding="utf-8"?>
<w:webSettings xmlns:r="http://schemas.openxmlformats.org/officeDocument/2006/relationships" xmlns:w="http://schemas.openxmlformats.org/wordprocessingml/2006/main">
  <w:divs>
    <w:div w:id="152247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wall.net/pl-pl/community/logopedia"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Pages>
  <Words>482</Words>
  <Characters>2898</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ANETA</cp:lastModifiedBy>
  <cp:revision>6</cp:revision>
  <dcterms:created xsi:type="dcterms:W3CDTF">2021-11-20T15:09:00Z</dcterms:created>
  <dcterms:modified xsi:type="dcterms:W3CDTF">2022-01-12T13:08:00Z</dcterms:modified>
</cp:coreProperties>
</file>